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3E54" w14:textId="3D6493DF" w:rsidR="00A37A1E" w:rsidRPr="00E425E5" w:rsidRDefault="00A37A1E" w:rsidP="005E57B5">
      <w:pPr>
        <w:jc w:val="center"/>
        <w:rPr>
          <w:b/>
          <w:bCs/>
          <w:sz w:val="24"/>
          <w:szCs w:val="24"/>
          <w:lang w:val="fr-FR"/>
        </w:rPr>
      </w:pPr>
      <w:r w:rsidRPr="00E425E5">
        <w:rPr>
          <w:b/>
          <w:bCs/>
          <w:sz w:val="24"/>
          <w:szCs w:val="24"/>
          <w:lang w:val="fr-FR"/>
        </w:rPr>
        <w:t>8 mai</w:t>
      </w:r>
      <w:r w:rsidR="00E425E5" w:rsidRPr="00E425E5">
        <w:rPr>
          <w:b/>
          <w:bCs/>
          <w:sz w:val="24"/>
          <w:szCs w:val="24"/>
          <w:lang w:val="fr-FR"/>
        </w:rPr>
        <w:t xml:space="preserve"> 2026</w:t>
      </w:r>
    </w:p>
    <w:p w14:paraId="7BC34E28" w14:textId="77777777" w:rsidR="00E425E5" w:rsidRPr="00E425E5" w:rsidRDefault="00A37A1E" w:rsidP="00E425E5">
      <w:pPr>
        <w:spacing w:after="0"/>
        <w:jc w:val="center"/>
        <w:rPr>
          <w:b/>
          <w:bCs/>
          <w:lang w:val="fr-FR"/>
        </w:rPr>
      </w:pPr>
      <w:r w:rsidRPr="00E425E5">
        <w:rPr>
          <w:b/>
          <w:bCs/>
          <w:lang w:val="fr-FR"/>
        </w:rPr>
        <w:t xml:space="preserve">Mémoire du martyre de Paul-Hélène Saint-Raymond (Petite Sœur de l'Assomption) </w:t>
      </w:r>
    </w:p>
    <w:p w14:paraId="4F671C6D" w14:textId="77777777" w:rsidR="00E425E5" w:rsidRPr="00E425E5" w:rsidRDefault="00A37A1E" w:rsidP="00E425E5">
      <w:pPr>
        <w:spacing w:after="0"/>
        <w:jc w:val="center"/>
        <w:rPr>
          <w:b/>
          <w:bCs/>
          <w:lang w:val="fr-FR"/>
        </w:rPr>
      </w:pPr>
      <w:proofErr w:type="gramStart"/>
      <w:r w:rsidRPr="00E425E5">
        <w:rPr>
          <w:b/>
          <w:bCs/>
          <w:lang w:val="fr-FR"/>
        </w:rPr>
        <w:t>et</w:t>
      </w:r>
      <w:proofErr w:type="gramEnd"/>
      <w:r w:rsidRPr="00E425E5">
        <w:rPr>
          <w:b/>
          <w:bCs/>
          <w:lang w:val="fr-FR"/>
        </w:rPr>
        <w:t xml:space="preserve"> Henry Vergès (Frère Mariste). </w:t>
      </w:r>
    </w:p>
    <w:p w14:paraId="4E3118AC" w14:textId="0E9A4574" w:rsidR="00A37A1E" w:rsidRPr="00E425E5" w:rsidRDefault="00A37A1E" w:rsidP="00E425E5">
      <w:pPr>
        <w:spacing w:after="0"/>
        <w:jc w:val="center"/>
        <w:rPr>
          <w:sz w:val="24"/>
          <w:szCs w:val="24"/>
          <w:lang w:val="fr-FR"/>
        </w:rPr>
      </w:pPr>
      <w:r w:rsidRPr="00E425E5">
        <w:rPr>
          <w:sz w:val="24"/>
          <w:szCs w:val="24"/>
          <w:lang w:val="fr-FR"/>
        </w:rPr>
        <w:t>Nous prions pour la paix et les vocations.</w:t>
      </w:r>
    </w:p>
    <w:p w14:paraId="4C8C5793" w14:textId="0A953C39" w:rsidR="00A37A1E" w:rsidRPr="00283C84" w:rsidRDefault="00A37A1E" w:rsidP="00A37A1E">
      <w:pPr>
        <w:rPr>
          <w:lang w:val="fr-FR"/>
        </w:rPr>
      </w:pPr>
    </w:p>
    <w:p w14:paraId="43680A23" w14:textId="163D4254" w:rsidR="00A37A1E" w:rsidRPr="00A37A1E" w:rsidRDefault="00A37A1E" w:rsidP="00A37A1E">
      <w:pPr>
        <w:rPr>
          <w:b/>
          <w:bCs/>
          <w:lang w:val="fr-FR"/>
        </w:rPr>
      </w:pPr>
      <w:r w:rsidRPr="00A37A1E">
        <w:rPr>
          <w:b/>
          <w:bCs/>
          <w:lang w:val="fr-FR"/>
        </w:rPr>
        <w:t xml:space="preserve">1. </w:t>
      </w:r>
      <w:r w:rsidRPr="005E0170">
        <w:rPr>
          <w:b/>
          <w:bCs/>
          <w:lang w:val="fr-FR"/>
        </w:rPr>
        <w:t xml:space="preserve"> </w:t>
      </w:r>
      <w:r w:rsidRPr="00A37A1E">
        <w:rPr>
          <w:b/>
          <w:bCs/>
          <w:lang w:val="fr-FR"/>
        </w:rPr>
        <w:t xml:space="preserve">Introduction </w:t>
      </w:r>
    </w:p>
    <w:p w14:paraId="0959AB32" w14:textId="77777777" w:rsidR="00A37A1E" w:rsidRPr="00A37A1E" w:rsidRDefault="00A37A1E" w:rsidP="00080B2B">
      <w:pPr>
        <w:jc w:val="both"/>
        <w:rPr>
          <w:lang w:val="fr-FR"/>
        </w:rPr>
      </w:pPr>
      <w:r w:rsidRPr="00A37A1E">
        <w:rPr>
          <w:lang w:val="fr-FR"/>
        </w:rPr>
        <w:t xml:space="preserve">Nous nous réunissons aujourd'hui en tant que communauté croyante pour faire mémoire avec gratitude du témoignage de foi de </w:t>
      </w:r>
      <w:r w:rsidRPr="00A37A1E">
        <w:rPr>
          <w:b/>
          <w:bCs/>
          <w:lang w:val="fr-FR"/>
        </w:rPr>
        <w:t>Paul-Hélène Saint-Raymond</w:t>
      </w:r>
      <w:r w:rsidRPr="00A37A1E">
        <w:rPr>
          <w:lang w:val="fr-FR"/>
        </w:rPr>
        <w:t xml:space="preserve"> et </w:t>
      </w:r>
      <w:r w:rsidRPr="00A37A1E">
        <w:rPr>
          <w:b/>
          <w:bCs/>
          <w:lang w:val="fr-FR"/>
        </w:rPr>
        <w:t>Henry Vergès</w:t>
      </w:r>
      <w:r w:rsidRPr="00A37A1E">
        <w:rPr>
          <w:lang w:val="fr-FR"/>
        </w:rPr>
        <w:t xml:space="preserve">, qui ont donné leur vie en Algérie le </w:t>
      </w:r>
      <w:r w:rsidRPr="00A37A1E">
        <w:rPr>
          <w:b/>
          <w:bCs/>
          <w:lang w:val="fr-FR"/>
        </w:rPr>
        <w:t>8 mai 1994</w:t>
      </w:r>
      <w:r w:rsidRPr="00A37A1E">
        <w:rPr>
          <w:lang w:val="fr-FR"/>
        </w:rPr>
        <w:t xml:space="preserve">. </w:t>
      </w:r>
    </w:p>
    <w:p w14:paraId="330B4B9A" w14:textId="77777777" w:rsidR="00A37A1E" w:rsidRDefault="00A37A1E" w:rsidP="00080B2B">
      <w:pPr>
        <w:ind w:firstLine="360"/>
        <w:jc w:val="both"/>
        <w:rPr>
          <w:lang w:val="fr-FR"/>
        </w:rPr>
      </w:pPr>
      <w:r w:rsidRPr="00A37A1E">
        <w:rPr>
          <w:b/>
          <w:bCs/>
          <w:lang w:val="fr-FR"/>
        </w:rPr>
        <w:t>Paul-Hélène</w:t>
      </w:r>
      <w:r w:rsidRPr="00A37A1E">
        <w:rPr>
          <w:lang w:val="fr-FR"/>
        </w:rPr>
        <w:t xml:space="preserve">, religieuse des Petites Sœurs de l'Assomption, était une femme profondément proche des plus pauvres, dévouée aux familles ouvrières dans des contextes vulnérables. </w:t>
      </w:r>
    </w:p>
    <w:p w14:paraId="139210C8" w14:textId="585AEB8C" w:rsidR="00A37A1E" w:rsidRPr="00A37A1E" w:rsidRDefault="00A37A1E" w:rsidP="00080B2B">
      <w:pPr>
        <w:ind w:firstLine="360"/>
        <w:jc w:val="both"/>
        <w:rPr>
          <w:lang w:val="fr-FR"/>
        </w:rPr>
      </w:pPr>
      <w:r w:rsidRPr="00A37A1E">
        <w:rPr>
          <w:b/>
          <w:bCs/>
          <w:lang w:val="fr-FR"/>
        </w:rPr>
        <w:t>Henry Vergès</w:t>
      </w:r>
      <w:r w:rsidRPr="00A37A1E">
        <w:rPr>
          <w:lang w:val="fr-FR"/>
        </w:rPr>
        <w:t xml:space="preserve">, frère mariste, a consacré sa vie à l'éducation des enfants et des jeunes. </w:t>
      </w:r>
    </w:p>
    <w:p w14:paraId="659A96CE" w14:textId="77777777" w:rsidR="00A37A1E" w:rsidRPr="00A37A1E" w:rsidRDefault="00A37A1E" w:rsidP="00080B2B">
      <w:pPr>
        <w:ind w:firstLine="360"/>
        <w:jc w:val="both"/>
        <w:rPr>
          <w:lang w:val="fr-FR"/>
        </w:rPr>
      </w:pPr>
      <w:r w:rsidRPr="00A37A1E">
        <w:rPr>
          <w:lang w:val="fr-FR"/>
        </w:rPr>
        <w:t xml:space="preserve">Tous deux ont été des témoins silencieux de l'Évangile au milieu d'une société marquée par la violence. Ils ont choisi, avec leurs communautés, de rester en Algérie dans des moments difficiles, comme signe de fidélité à leur mission et au peuple qu'ils servaient. Leur martyre a été le fruit d'un don quotidien, humble et persévérant. Ils n'ont pas cherché l'héroïsme, mais ont vécu avec une telle cohérence que leur vie est devenue une offrande. </w:t>
      </w:r>
    </w:p>
    <w:p w14:paraId="769847FB" w14:textId="77777777" w:rsidR="00A37A1E" w:rsidRPr="00A37A1E" w:rsidRDefault="00A37A1E" w:rsidP="00080B2B">
      <w:pPr>
        <w:spacing w:after="0"/>
        <w:jc w:val="both"/>
        <w:rPr>
          <w:lang w:val="fr-FR"/>
        </w:rPr>
      </w:pPr>
      <w:r w:rsidRPr="00A37A1E">
        <w:rPr>
          <w:lang w:val="fr-FR"/>
        </w:rPr>
        <w:t xml:space="preserve">Aujourd'hui, nous faisons mémoire de leur don et demandons, par leur intercession, le don de la paix pour le monde et de nouvelles vocations qui répondent avec générosité à l'appel de Dieu. </w:t>
      </w:r>
    </w:p>
    <w:p w14:paraId="0151C087" w14:textId="2CB7ECA9" w:rsidR="00A37A1E" w:rsidRDefault="00A37A1E" w:rsidP="00080B2B">
      <w:pPr>
        <w:spacing w:after="0"/>
        <w:jc w:val="center"/>
        <w:rPr>
          <w:i/>
          <w:iCs/>
          <w:lang w:val="fr-FR"/>
        </w:rPr>
      </w:pPr>
      <w:r w:rsidRPr="00080B2B">
        <w:rPr>
          <w:i/>
          <w:iCs/>
          <w:lang w:val="fr-FR"/>
        </w:rPr>
        <w:t>« Rester, c'est une façon de dire que nous aimons ce peuple. »</w:t>
      </w:r>
    </w:p>
    <w:p w14:paraId="29E70CD0" w14:textId="77777777" w:rsidR="00080B2B" w:rsidRPr="00080B2B" w:rsidRDefault="00080B2B" w:rsidP="00080B2B">
      <w:pPr>
        <w:spacing w:after="0"/>
        <w:jc w:val="center"/>
        <w:rPr>
          <w:i/>
          <w:iCs/>
          <w:lang w:val="fr-FR"/>
        </w:rPr>
      </w:pPr>
    </w:p>
    <w:p w14:paraId="7E214D10" w14:textId="326A06C8" w:rsidR="00A37A1E" w:rsidRPr="00A37A1E" w:rsidRDefault="00A37A1E" w:rsidP="00A37A1E">
      <w:pPr>
        <w:rPr>
          <w:b/>
          <w:bCs/>
          <w:lang w:val="fr-FR"/>
        </w:rPr>
      </w:pPr>
      <w:r w:rsidRPr="00A37A1E">
        <w:rPr>
          <w:b/>
          <w:bCs/>
          <w:lang w:val="fr-FR"/>
        </w:rPr>
        <w:t>2. Psaume pour la paix</w:t>
      </w:r>
      <w:r w:rsidRPr="00A37A1E">
        <w:rPr>
          <w:lang w:val="fr-FR"/>
        </w:rPr>
        <w:t xml:space="preserve"> (pour prier et recréer) </w:t>
      </w:r>
    </w:p>
    <w:p w14:paraId="26C9A4E0" w14:textId="77777777" w:rsidR="00A37A1E" w:rsidRDefault="00A37A1E" w:rsidP="00A37A1E">
      <w:pPr>
        <w:rPr>
          <w:lang w:val="fr-FR"/>
        </w:rPr>
      </w:pPr>
      <w:r w:rsidRPr="00A37A1E">
        <w:rPr>
          <w:b/>
          <w:bCs/>
          <w:lang w:val="fr-FR"/>
        </w:rPr>
        <w:t>Guide :</w:t>
      </w:r>
      <w:r w:rsidRPr="00080B2B">
        <w:rPr>
          <w:b/>
          <w:bCs/>
          <w:lang w:val="fr-FR"/>
        </w:rPr>
        <w:t xml:space="preserve"> Le Seigneur est notre paix et notre espérance.</w:t>
      </w:r>
      <w:r w:rsidRPr="00A37A1E">
        <w:rPr>
          <w:lang w:val="fr-FR"/>
        </w:rPr>
        <w:t xml:space="preserve"> </w:t>
      </w:r>
    </w:p>
    <w:p w14:paraId="5E965A38" w14:textId="2892E78C" w:rsidR="00A37A1E" w:rsidRDefault="00A37A1E" w:rsidP="00080B2B">
      <w:pPr>
        <w:spacing w:after="0"/>
        <w:rPr>
          <w:lang w:val="fr-FR"/>
        </w:rPr>
      </w:pPr>
      <w:r w:rsidRPr="00A37A1E">
        <w:rPr>
          <w:b/>
          <w:bCs/>
          <w:lang w:val="fr-FR"/>
        </w:rPr>
        <w:t>Tous :</w:t>
      </w:r>
      <w:r w:rsidRPr="00A37A1E">
        <w:rPr>
          <w:lang w:val="fr-FR"/>
        </w:rPr>
        <w:t xml:space="preserve"> </w:t>
      </w:r>
      <w:r w:rsidRPr="00A37A1E">
        <w:rPr>
          <w:b/>
          <w:bCs/>
          <w:lang w:val="fr-FR"/>
        </w:rPr>
        <w:t>Le Seigneur est notre paix et notre espérance.</w:t>
      </w:r>
      <w:r w:rsidRPr="00A37A1E">
        <w:rPr>
          <w:lang w:val="fr-FR"/>
        </w:rPr>
        <w:t xml:space="preserve"> </w:t>
      </w:r>
    </w:p>
    <w:p w14:paraId="70BB77D1" w14:textId="77777777" w:rsidR="00080B2B" w:rsidRPr="00A37A1E" w:rsidRDefault="00080B2B" w:rsidP="00080B2B">
      <w:pPr>
        <w:spacing w:after="0"/>
        <w:rPr>
          <w:lang w:val="fr-FR"/>
        </w:rPr>
      </w:pPr>
    </w:p>
    <w:p w14:paraId="00532B56" w14:textId="77777777" w:rsidR="00080B2B" w:rsidRDefault="00A37A1E" w:rsidP="00080B2B">
      <w:pPr>
        <w:spacing w:after="0"/>
        <w:rPr>
          <w:lang w:val="fr-FR"/>
        </w:rPr>
      </w:pPr>
      <w:r w:rsidRPr="00A37A1E">
        <w:rPr>
          <w:lang w:val="fr-FR"/>
        </w:rPr>
        <w:t xml:space="preserve">Seigneur, au milieu du bruit du monde, </w:t>
      </w:r>
    </w:p>
    <w:p w14:paraId="7B95D318" w14:textId="77777777" w:rsidR="00080B2B" w:rsidRDefault="00A37A1E" w:rsidP="00080B2B">
      <w:pPr>
        <w:spacing w:after="0"/>
        <w:rPr>
          <w:lang w:val="fr-FR"/>
        </w:rPr>
      </w:pPr>
      <w:proofErr w:type="gramStart"/>
      <w:r w:rsidRPr="00A37A1E">
        <w:rPr>
          <w:lang w:val="fr-FR"/>
        </w:rPr>
        <w:t>tu</w:t>
      </w:r>
      <w:proofErr w:type="gramEnd"/>
      <w:r w:rsidRPr="00A37A1E">
        <w:rPr>
          <w:lang w:val="fr-FR"/>
        </w:rPr>
        <w:t xml:space="preserve"> nous appelles à construire des chemins de réconciliation. </w:t>
      </w:r>
    </w:p>
    <w:p w14:paraId="490FF67A" w14:textId="11B22DDB" w:rsidR="00A37A1E" w:rsidRDefault="00A37A1E" w:rsidP="00080B2B">
      <w:pPr>
        <w:spacing w:after="0"/>
        <w:rPr>
          <w:lang w:val="fr-FR"/>
        </w:rPr>
      </w:pPr>
      <w:r w:rsidRPr="00A37A1E">
        <w:rPr>
          <w:b/>
          <w:bCs/>
          <w:lang w:val="fr-FR"/>
        </w:rPr>
        <w:t>Tous :</w:t>
      </w:r>
      <w:r w:rsidRPr="00A37A1E">
        <w:rPr>
          <w:lang w:val="fr-FR"/>
        </w:rPr>
        <w:t xml:space="preserve"> </w:t>
      </w:r>
      <w:r w:rsidRPr="00A37A1E">
        <w:rPr>
          <w:b/>
          <w:bCs/>
          <w:lang w:val="fr-FR"/>
        </w:rPr>
        <w:t>Le Seigneur est notre paix et notre espérance.</w:t>
      </w:r>
      <w:r w:rsidRPr="00A37A1E">
        <w:rPr>
          <w:lang w:val="fr-FR"/>
        </w:rPr>
        <w:t xml:space="preserve"> </w:t>
      </w:r>
    </w:p>
    <w:p w14:paraId="421AF475" w14:textId="77777777" w:rsidR="00080B2B" w:rsidRPr="00A37A1E" w:rsidRDefault="00080B2B" w:rsidP="00080B2B">
      <w:pPr>
        <w:spacing w:after="0"/>
        <w:rPr>
          <w:lang w:val="fr-FR"/>
        </w:rPr>
      </w:pPr>
    </w:p>
    <w:p w14:paraId="52AF3C1D" w14:textId="77777777" w:rsidR="00080B2B" w:rsidRDefault="00A37A1E" w:rsidP="00080B2B">
      <w:pPr>
        <w:spacing w:after="0"/>
        <w:rPr>
          <w:lang w:val="fr-FR"/>
        </w:rPr>
      </w:pPr>
      <w:r w:rsidRPr="00A37A1E">
        <w:rPr>
          <w:lang w:val="fr-FR"/>
        </w:rPr>
        <w:t xml:space="preserve">Donne-nous un cœur capable de pardonner, </w:t>
      </w:r>
    </w:p>
    <w:p w14:paraId="0B5269F1" w14:textId="77777777" w:rsidR="00080B2B" w:rsidRDefault="00A37A1E" w:rsidP="00080B2B">
      <w:pPr>
        <w:spacing w:after="0"/>
        <w:rPr>
          <w:lang w:val="fr-FR"/>
        </w:rPr>
      </w:pPr>
      <w:proofErr w:type="gramStart"/>
      <w:r w:rsidRPr="00A37A1E">
        <w:rPr>
          <w:lang w:val="fr-FR"/>
        </w:rPr>
        <w:t>des</w:t>
      </w:r>
      <w:proofErr w:type="gramEnd"/>
      <w:r w:rsidRPr="00A37A1E">
        <w:rPr>
          <w:lang w:val="fr-FR"/>
        </w:rPr>
        <w:t xml:space="preserve"> mains ouvertes pour accueillir, </w:t>
      </w:r>
    </w:p>
    <w:p w14:paraId="4BB8EB58" w14:textId="77777777" w:rsidR="00080B2B" w:rsidRDefault="00A37A1E" w:rsidP="00080B2B">
      <w:pPr>
        <w:spacing w:after="0"/>
        <w:rPr>
          <w:lang w:val="fr-FR"/>
        </w:rPr>
      </w:pPr>
      <w:proofErr w:type="gramStart"/>
      <w:r w:rsidRPr="00A37A1E">
        <w:rPr>
          <w:lang w:val="fr-FR"/>
        </w:rPr>
        <w:t>et</w:t>
      </w:r>
      <w:proofErr w:type="gramEnd"/>
      <w:r w:rsidRPr="00A37A1E">
        <w:rPr>
          <w:lang w:val="fr-FR"/>
        </w:rPr>
        <w:t xml:space="preserve"> des paroles qui sèment la consolation. </w:t>
      </w:r>
    </w:p>
    <w:p w14:paraId="046F81E3" w14:textId="73B6ED42" w:rsidR="00A37A1E" w:rsidRDefault="00A37A1E" w:rsidP="00080B2B">
      <w:pPr>
        <w:spacing w:after="0"/>
        <w:rPr>
          <w:lang w:val="fr-FR"/>
        </w:rPr>
      </w:pPr>
      <w:r w:rsidRPr="00A37A1E">
        <w:rPr>
          <w:b/>
          <w:bCs/>
          <w:lang w:val="fr-FR"/>
        </w:rPr>
        <w:t>Tous :</w:t>
      </w:r>
      <w:r w:rsidRPr="00A37A1E">
        <w:rPr>
          <w:lang w:val="fr-FR"/>
        </w:rPr>
        <w:t xml:space="preserve"> </w:t>
      </w:r>
      <w:r w:rsidRPr="00A37A1E">
        <w:rPr>
          <w:b/>
          <w:bCs/>
          <w:lang w:val="fr-FR"/>
        </w:rPr>
        <w:t>Le Seigneur est notre paix et notre espérance.</w:t>
      </w:r>
      <w:r w:rsidRPr="00A37A1E">
        <w:rPr>
          <w:lang w:val="fr-FR"/>
        </w:rPr>
        <w:t xml:space="preserve"> </w:t>
      </w:r>
    </w:p>
    <w:p w14:paraId="1C4681DC" w14:textId="77777777" w:rsidR="00080B2B" w:rsidRPr="00A37A1E" w:rsidRDefault="00080B2B" w:rsidP="00080B2B">
      <w:pPr>
        <w:spacing w:after="0"/>
        <w:rPr>
          <w:lang w:val="fr-FR"/>
        </w:rPr>
      </w:pPr>
    </w:p>
    <w:p w14:paraId="452E5A60" w14:textId="77777777" w:rsidR="00080B2B" w:rsidRDefault="00A37A1E" w:rsidP="00080B2B">
      <w:pPr>
        <w:spacing w:after="0"/>
        <w:rPr>
          <w:lang w:val="fr-FR"/>
        </w:rPr>
      </w:pPr>
      <w:r w:rsidRPr="00A37A1E">
        <w:rPr>
          <w:lang w:val="fr-FR"/>
        </w:rPr>
        <w:t xml:space="preserve">Fais de nous des témoins de ton amour au quotidien, </w:t>
      </w:r>
    </w:p>
    <w:p w14:paraId="318354DB" w14:textId="77777777" w:rsidR="00080B2B" w:rsidRDefault="00A37A1E" w:rsidP="00080B2B">
      <w:pPr>
        <w:spacing w:after="0"/>
        <w:rPr>
          <w:lang w:val="fr-FR"/>
        </w:rPr>
      </w:pPr>
      <w:proofErr w:type="gramStart"/>
      <w:r w:rsidRPr="00A37A1E">
        <w:rPr>
          <w:lang w:val="fr-FR"/>
        </w:rPr>
        <w:t>comme</w:t>
      </w:r>
      <w:proofErr w:type="gramEnd"/>
      <w:r w:rsidRPr="00A37A1E">
        <w:rPr>
          <w:lang w:val="fr-FR"/>
        </w:rPr>
        <w:t xml:space="preserve"> Paul-Hélène et Henry, qui ont vécu la fidélité jusqu'au bout. </w:t>
      </w:r>
    </w:p>
    <w:p w14:paraId="4576C175" w14:textId="77E87AB2" w:rsidR="00080B2B" w:rsidRDefault="00A37A1E" w:rsidP="00080B2B">
      <w:pPr>
        <w:spacing w:after="0"/>
        <w:rPr>
          <w:lang w:val="fr-FR"/>
        </w:rPr>
      </w:pPr>
      <w:r w:rsidRPr="00A37A1E">
        <w:rPr>
          <w:b/>
          <w:bCs/>
          <w:lang w:val="fr-FR"/>
        </w:rPr>
        <w:t>Tous :</w:t>
      </w:r>
      <w:r w:rsidRPr="00A37A1E">
        <w:rPr>
          <w:lang w:val="fr-FR"/>
        </w:rPr>
        <w:t xml:space="preserve"> </w:t>
      </w:r>
      <w:r w:rsidRPr="00A37A1E">
        <w:rPr>
          <w:b/>
          <w:bCs/>
          <w:lang w:val="fr-FR"/>
        </w:rPr>
        <w:t>Le Seigneur est notre paix et notre espérance.</w:t>
      </w:r>
      <w:r w:rsidRPr="00A37A1E">
        <w:rPr>
          <w:lang w:val="fr-FR"/>
        </w:rPr>
        <w:t xml:space="preserve"> </w:t>
      </w:r>
    </w:p>
    <w:p w14:paraId="6BD85ABE" w14:textId="77777777" w:rsidR="00080B2B" w:rsidRPr="00A37A1E" w:rsidRDefault="00080B2B" w:rsidP="00080B2B">
      <w:pPr>
        <w:spacing w:after="0"/>
        <w:rPr>
          <w:lang w:val="fr-FR"/>
        </w:rPr>
      </w:pPr>
    </w:p>
    <w:p w14:paraId="76E8F58C" w14:textId="77777777" w:rsidR="00A37A1E" w:rsidRPr="00A37A1E" w:rsidRDefault="00A37A1E" w:rsidP="00A37A1E">
      <w:pPr>
        <w:rPr>
          <w:lang w:val="fr-FR"/>
        </w:rPr>
      </w:pPr>
      <w:r w:rsidRPr="00A37A1E">
        <w:rPr>
          <w:i/>
          <w:iCs/>
          <w:lang w:val="fr-FR"/>
        </w:rPr>
        <w:t>(Inviter la communauté à continuer le psaume en ajoutant spontanément des demandes ou des phrases sur la paix quotidienne que nous désirons ou sur les réalités que nous présentons au Seigneur).</w:t>
      </w:r>
      <w:r w:rsidRPr="00A37A1E">
        <w:rPr>
          <w:lang w:val="fr-FR"/>
        </w:rPr>
        <w:t xml:space="preserve"> </w:t>
      </w:r>
    </w:p>
    <w:p w14:paraId="6CF76C0B" w14:textId="1B05C9DA" w:rsidR="00080B2B" w:rsidRPr="00080B2B" w:rsidRDefault="00A37A1E" w:rsidP="00A37A1E">
      <w:pPr>
        <w:rPr>
          <w:lang w:val="fr-FR"/>
        </w:rPr>
      </w:pPr>
      <w:r w:rsidRPr="00A37A1E">
        <w:rPr>
          <w:b/>
          <w:bCs/>
          <w:lang w:val="fr-FR"/>
        </w:rPr>
        <w:lastRenderedPageBreak/>
        <w:t>3. Chant</w:t>
      </w:r>
      <w:r w:rsidRPr="00A37A1E">
        <w:rPr>
          <w:lang w:val="fr-FR"/>
        </w:rPr>
        <w:t xml:space="preserve"> (pour chanter ou écouter) </w:t>
      </w:r>
    </w:p>
    <w:p w14:paraId="4A57058D" w14:textId="46F6D6C9" w:rsidR="00080B2B" w:rsidRDefault="00A37A1E" w:rsidP="00A37A1E">
      <w:pPr>
        <w:rPr>
          <w:lang w:val="fr-FR"/>
        </w:rPr>
      </w:pPr>
      <w:r w:rsidRPr="00A37A1E">
        <w:rPr>
          <w:b/>
          <w:bCs/>
          <w:lang w:val="fr-FR"/>
        </w:rPr>
        <w:t>« Dona la pace, Signore » (Taizé)</w:t>
      </w:r>
      <w:r w:rsidRPr="00A37A1E">
        <w:rPr>
          <w:lang w:val="fr-FR"/>
        </w:rPr>
        <w:t xml:space="preserve"> </w:t>
      </w:r>
      <w:r w:rsidR="00080B2B" w:rsidRPr="00080B2B">
        <w:rPr>
          <w:sz w:val="20"/>
          <w:szCs w:val="20"/>
          <w:lang w:val="fr-FR"/>
        </w:rPr>
        <w:t>(</w:t>
      </w:r>
      <w:r w:rsidR="00080B2B">
        <w:fldChar w:fldCharType="begin"/>
      </w:r>
      <w:r w:rsidR="00080B2B" w:rsidRPr="007B01CA">
        <w:rPr>
          <w:lang w:val="fr-FR"/>
        </w:rPr>
        <w:instrText>HYPERLINK "https://www.youtube.com/watch?v=PWbi0Fz8_0Q&amp;list=RDPWbi0Fz8_0Q&amp;start_radio=1"</w:instrText>
      </w:r>
      <w:r w:rsidR="00080B2B">
        <w:fldChar w:fldCharType="separate"/>
      </w:r>
      <w:r w:rsidR="00080B2B" w:rsidRPr="00080B2B">
        <w:rPr>
          <w:rStyle w:val="Hipervnculo"/>
          <w:sz w:val="20"/>
          <w:szCs w:val="20"/>
          <w:lang w:val="fr-FR"/>
        </w:rPr>
        <w:t>https://www.youtube.com/watch?v=PWbi0Fz8_0Q&amp;list=RDPWbi0Fz8_0Q&amp;start_radio=1</w:t>
      </w:r>
      <w:r w:rsidR="00080B2B">
        <w:fldChar w:fldCharType="end"/>
      </w:r>
      <w:r w:rsidR="00080B2B" w:rsidRPr="00080B2B">
        <w:rPr>
          <w:sz w:val="20"/>
          <w:szCs w:val="20"/>
          <w:lang w:val="fr-FR"/>
        </w:rPr>
        <w:t xml:space="preserve"> )</w:t>
      </w:r>
    </w:p>
    <w:p w14:paraId="714889B1" w14:textId="06F39991" w:rsidR="00A37A1E" w:rsidRPr="00A37A1E" w:rsidRDefault="00A37A1E" w:rsidP="00A37A1E">
      <w:pPr>
        <w:rPr>
          <w:lang w:val="fr-FR"/>
        </w:rPr>
      </w:pPr>
      <w:r w:rsidRPr="00A37A1E">
        <w:rPr>
          <w:i/>
          <w:iCs/>
          <w:lang w:val="fr-FR"/>
        </w:rPr>
        <w:t>(Peut être répété plusieurs fois, créant un climat de prière).</w:t>
      </w:r>
    </w:p>
    <w:p w14:paraId="06D73135" w14:textId="77777777" w:rsidR="00A37A1E" w:rsidRPr="00283C84" w:rsidRDefault="00A37A1E" w:rsidP="00080B2B">
      <w:pPr>
        <w:spacing w:after="0"/>
        <w:rPr>
          <w:lang w:val="fr-FR"/>
        </w:rPr>
      </w:pPr>
      <w:r w:rsidRPr="00283C84">
        <w:rPr>
          <w:i/>
          <w:iCs/>
          <w:lang w:val="fr-FR"/>
        </w:rPr>
        <w:t>Dona la pace, Signore,</w:t>
      </w:r>
    </w:p>
    <w:p w14:paraId="088772EF" w14:textId="77777777" w:rsidR="00A37A1E" w:rsidRPr="00283C84" w:rsidRDefault="00A37A1E" w:rsidP="00080B2B">
      <w:pPr>
        <w:spacing w:after="0"/>
        <w:rPr>
          <w:lang w:val="fr-FR"/>
        </w:rPr>
      </w:pPr>
      <w:proofErr w:type="gramStart"/>
      <w:r w:rsidRPr="00283C84">
        <w:rPr>
          <w:i/>
          <w:iCs/>
          <w:lang w:val="fr-FR"/>
        </w:rPr>
        <w:t>a</w:t>
      </w:r>
      <w:proofErr w:type="gramEnd"/>
      <w:r w:rsidRPr="00283C84">
        <w:rPr>
          <w:i/>
          <w:iCs/>
          <w:lang w:val="fr-FR"/>
        </w:rPr>
        <w:t xml:space="preserve"> chi </w:t>
      </w:r>
      <w:proofErr w:type="spellStart"/>
      <w:r w:rsidRPr="00283C84">
        <w:rPr>
          <w:i/>
          <w:iCs/>
          <w:lang w:val="fr-FR"/>
        </w:rPr>
        <w:t>confida</w:t>
      </w:r>
      <w:proofErr w:type="spellEnd"/>
      <w:r w:rsidRPr="00283C84">
        <w:rPr>
          <w:i/>
          <w:iCs/>
          <w:lang w:val="fr-FR"/>
        </w:rPr>
        <w:t xml:space="preserve"> in te.</w:t>
      </w:r>
    </w:p>
    <w:p w14:paraId="4F50E289" w14:textId="77777777" w:rsidR="00A37A1E" w:rsidRPr="00283C84" w:rsidRDefault="00A37A1E" w:rsidP="00080B2B">
      <w:pPr>
        <w:spacing w:after="0"/>
        <w:rPr>
          <w:lang w:val="fr-FR"/>
        </w:rPr>
      </w:pPr>
      <w:r w:rsidRPr="00283C84">
        <w:rPr>
          <w:i/>
          <w:iCs/>
          <w:lang w:val="fr-FR"/>
        </w:rPr>
        <w:t>Dona, dona la pace, Signore,</w:t>
      </w:r>
    </w:p>
    <w:p w14:paraId="6D0F85F2" w14:textId="77777777" w:rsidR="00A37A1E" w:rsidRPr="00283C84" w:rsidRDefault="00A37A1E" w:rsidP="00080B2B">
      <w:pPr>
        <w:spacing w:after="0"/>
        <w:rPr>
          <w:lang w:val="fr-FR"/>
        </w:rPr>
      </w:pPr>
      <w:proofErr w:type="gramStart"/>
      <w:r w:rsidRPr="00283C84">
        <w:rPr>
          <w:i/>
          <w:iCs/>
          <w:lang w:val="fr-FR"/>
        </w:rPr>
        <w:t>dona</w:t>
      </w:r>
      <w:proofErr w:type="gramEnd"/>
      <w:r w:rsidRPr="00283C84">
        <w:rPr>
          <w:i/>
          <w:iCs/>
          <w:lang w:val="fr-FR"/>
        </w:rPr>
        <w:t xml:space="preserve"> la pace.</w:t>
      </w:r>
      <w:r w:rsidRPr="00283C84">
        <w:rPr>
          <w:lang w:val="fr-FR"/>
        </w:rPr>
        <w:t xml:space="preserve"> </w:t>
      </w:r>
    </w:p>
    <w:p w14:paraId="07928F80" w14:textId="6E925149" w:rsidR="00A37A1E" w:rsidRPr="00283C84" w:rsidRDefault="00A37A1E" w:rsidP="00A37A1E">
      <w:pPr>
        <w:rPr>
          <w:lang w:val="fr-FR"/>
        </w:rPr>
      </w:pPr>
    </w:p>
    <w:p w14:paraId="08C3C1A2" w14:textId="7E45594C" w:rsidR="00A37A1E" w:rsidRPr="00A37A1E" w:rsidRDefault="00A37A1E" w:rsidP="00A37A1E">
      <w:pPr>
        <w:rPr>
          <w:b/>
          <w:bCs/>
          <w:lang w:val="fr-FR"/>
        </w:rPr>
      </w:pPr>
      <w:r w:rsidRPr="00A37A1E">
        <w:rPr>
          <w:b/>
          <w:bCs/>
          <w:lang w:val="fr-FR"/>
        </w:rPr>
        <w:t>4. Lecture biblique</w:t>
      </w:r>
      <w:r w:rsidRPr="00A37A1E">
        <w:rPr>
          <w:lang w:val="fr-FR"/>
        </w:rPr>
        <w:t xml:space="preserve"> (Évangile du jour, 8 mai 2026) </w:t>
      </w:r>
    </w:p>
    <w:p w14:paraId="58E815FA" w14:textId="77777777" w:rsidR="00A37A1E" w:rsidRPr="00A37A1E" w:rsidRDefault="00A37A1E" w:rsidP="00A37A1E">
      <w:pPr>
        <w:rPr>
          <w:lang w:val="fr-FR"/>
        </w:rPr>
      </w:pPr>
      <w:r w:rsidRPr="00A37A1E">
        <w:rPr>
          <w:b/>
          <w:bCs/>
          <w:lang w:val="fr-FR"/>
        </w:rPr>
        <w:t>Lecture de l'Évangile de Jésus-Christ selon saint Jean (15, 12-17)</w:t>
      </w:r>
      <w:r w:rsidRPr="00A37A1E">
        <w:rPr>
          <w:lang w:val="fr-FR"/>
        </w:rPr>
        <w:t xml:space="preserve"> </w:t>
      </w:r>
    </w:p>
    <w:p w14:paraId="5AA00584" w14:textId="77777777" w:rsidR="00A37A1E" w:rsidRPr="00A37A1E" w:rsidRDefault="00A37A1E" w:rsidP="00080B2B">
      <w:pPr>
        <w:ind w:firstLine="426"/>
        <w:jc w:val="both"/>
        <w:rPr>
          <w:lang w:val="fr-FR"/>
        </w:rPr>
      </w:pPr>
      <w:r w:rsidRPr="00A37A1E">
        <w:rPr>
          <w:lang w:val="fr-FR"/>
        </w:rPr>
        <w:t xml:space="preserve">« En ce temps-là, Jésus disait à ses disciples : "Voici mon commandement : Aimez-vous les uns les autres comme je vous ai aimés. Il n’y a pas de plus grand amour que de donner sa vie pour ses amis. Vous êtes mes amis si vous faites ce que je vous commande. Je ne vous appelle plus serviteurs, car le serviteur ne sait pas ce que fait son maître ; je vous appelle amis, parce que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w:t>
      </w:r>
    </w:p>
    <w:p w14:paraId="48006FCB" w14:textId="77777777" w:rsidR="00A37A1E" w:rsidRPr="00A37A1E" w:rsidRDefault="00A37A1E" w:rsidP="00A37A1E">
      <w:pPr>
        <w:rPr>
          <w:lang w:val="fr-FR"/>
        </w:rPr>
      </w:pPr>
      <w:r w:rsidRPr="00A37A1E">
        <w:rPr>
          <w:i/>
          <w:iCs/>
          <w:lang w:val="fr-FR"/>
        </w:rPr>
        <w:t>(Bref silence)</w:t>
      </w:r>
      <w:r w:rsidRPr="00A37A1E">
        <w:rPr>
          <w:lang w:val="fr-FR"/>
        </w:rPr>
        <w:t xml:space="preserve"> </w:t>
      </w:r>
    </w:p>
    <w:p w14:paraId="53CDAC97" w14:textId="77777777" w:rsidR="00A37A1E" w:rsidRPr="00A37A1E" w:rsidRDefault="00A37A1E" w:rsidP="00A37A1E">
      <w:pPr>
        <w:rPr>
          <w:lang w:val="fr-FR"/>
        </w:rPr>
      </w:pPr>
      <w:r w:rsidRPr="00A37A1E">
        <w:rPr>
          <w:b/>
          <w:bCs/>
          <w:lang w:val="fr-FR"/>
        </w:rPr>
        <w:t>Pour partager brièvement en prière communautaire ou en petits groupes :</w:t>
      </w:r>
      <w:r w:rsidRPr="00A37A1E">
        <w:rPr>
          <w:lang w:val="fr-FR"/>
        </w:rPr>
        <w:t xml:space="preserve"> </w:t>
      </w:r>
    </w:p>
    <w:p w14:paraId="35428975" w14:textId="736CB926" w:rsidR="00A37A1E" w:rsidRPr="00A37A1E" w:rsidRDefault="00A37A1E" w:rsidP="00A37A1E">
      <w:pPr>
        <w:numPr>
          <w:ilvl w:val="0"/>
          <w:numId w:val="2"/>
        </w:numPr>
        <w:rPr>
          <w:lang w:val="fr-FR"/>
        </w:rPr>
      </w:pPr>
      <w:r w:rsidRPr="00A37A1E">
        <w:rPr>
          <w:lang w:val="fr-FR"/>
        </w:rPr>
        <w:t xml:space="preserve">Contemple ton quotidien... la vie de ceux qui t'entourent. Découvre des noms, des visages, des vies de ceux qui, aujourd'hui aussi, donnent leur vie ; amis et amies de Jésus qui essaient d'aimer comme lui. </w:t>
      </w:r>
      <w:proofErr w:type="spellStart"/>
      <w:r w:rsidRPr="00A37A1E">
        <w:t>Présente</w:t>
      </w:r>
      <w:proofErr w:type="spellEnd"/>
      <w:r w:rsidRPr="00A37A1E">
        <w:t xml:space="preserve"> </w:t>
      </w:r>
      <w:proofErr w:type="spellStart"/>
      <w:r w:rsidRPr="00A37A1E">
        <w:t>aujourd'hui</w:t>
      </w:r>
      <w:proofErr w:type="spellEnd"/>
      <w:r w:rsidRPr="00A37A1E">
        <w:t xml:space="preserve"> </w:t>
      </w:r>
      <w:proofErr w:type="spellStart"/>
      <w:r w:rsidRPr="00A37A1E">
        <w:t>leurs</w:t>
      </w:r>
      <w:proofErr w:type="spellEnd"/>
      <w:r w:rsidRPr="00A37A1E">
        <w:t xml:space="preserve"> </w:t>
      </w:r>
      <w:proofErr w:type="spellStart"/>
      <w:r w:rsidRPr="00A37A1E">
        <w:t>vies</w:t>
      </w:r>
      <w:proofErr w:type="spellEnd"/>
      <w:r w:rsidRPr="00A37A1E">
        <w:t xml:space="preserve">. </w:t>
      </w:r>
    </w:p>
    <w:p w14:paraId="54A00CAB" w14:textId="77777777" w:rsidR="00A37A1E" w:rsidRPr="00A37A1E" w:rsidRDefault="00A37A1E" w:rsidP="00A37A1E">
      <w:pPr>
        <w:numPr>
          <w:ilvl w:val="0"/>
          <w:numId w:val="2"/>
        </w:numPr>
        <w:rPr>
          <w:lang w:val="fr-FR"/>
        </w:rPr>
      </w:pPr>
      <w:r w:rsidRPr="00A37A1E">
        <w:rPr>
          <w:lang w:val="fr-FR"/>
        </w:rPr>
        <w:t xml:space="preserve">Que demandes-tu aujourd'hui au Père au nom de Jésus ? </w:t>
      </w:r>
    </w:p>
    <w:p w14:paraId="1B12DAAF" w14:textId="2D07D8D9" w:rsidR="00A37A1E" w:rsidRPr="00283C84" w:rsidRDefault="00A37A1E" w:rsidP="00A37A1E">
      <w:pPr>
        <w:rPr>
          <w:lang w:val="fr-FR"/>
        </w:rPr>
      </w:pPr>
    </w:p>
    <w:p w14:paraId="13733823" w14:textId="2116C1FE" w:rsidR="00A37A1E" w:rsidRPr="00A37A1E" w:rsidRDefault="00A37A1E" w:rsidP="00A37A1E">
      <w:pPr>
        <w:rPr>
          <w:b/>
          <w:bCs/>
          <w:lang w:val="fr-FR"/>
        </w:rPr>
      </w:pPr>
      <w:r w:rsidRPr="00A37A1E">
        <w:rPr>
          <w:b/>
          <w:bCs/>
          <w:lang w:val="fr-FR"/>
        </w:rPr>
        <w:t>5. Dynamique communautaire</w:t>
      </w:r>
      <w:r w:rsidRPr="00A37A1E">
        <w:rPr>
          <w:lang w:val="fr-FR"/>
        </w:rPr>
        <w:t xml:space="preserve"> : « Il nous a choisis » </w:t>
      </w:r>
    </w:p>
    <w:p w14:paraId="463D562E" w14:textId="77777777" w:rsidR="00A37A1E" w:rsidRPr="00A37A1E" w:rsidRDefault="00A37A1E" w:rsidP="00A37A1E">
      <w:pPr>
        <w:numPr>
          <w:ilvl w:val="0"/>
          <w:numId w:val="3"/>
        </w:numPr>
        <w:rPr>
          <w:lang w:val="fr-FR"/>
        </w:rPr>
      </w:pPr>
      <w:r w:rsidRPr="00A37A1E">
        <w:rPr>
          <w:b/>
          <w:bCs/>
          <w:lang w:val="fr-FR"/>
        </w:rPr>
        <w:t>Matériel :</w:t>
      </w:r>
      <w:r w:rsidRPr="00A37A1E">
        <w:rPr>
          <w:lang w:val="fr-FR"/>
        </w:rPr>
        <w:t xml:space="preserve"> Petits papiers, stylos, une bougie allumée au centre. </w:t>
      </w:r>
    </w:p>
    <w:p w14:paraId="3A1FF6C8" w14:textId="77777777" w:rsidR="00A37A1E" w:rsidRPr="00A37A1E" w:rsidRDefault="00A37A1E" w:rsidP="00A37A1E">
      <w:pPr>
        <w:numPr>
          <w:ilvl w:val="0"/>
          <w:numId w:val="3"/>
        </w:numPr>
        <w:rPr>
          <w:lang w:val="fr-FR"/>
        </w:rPr>
      </w:pPr>
      <w:r w:rsidRPr="00A37A1E">
        <w:rPr>
          <w:b/>
          <w:bCs/>
          <w:lang w:val="fr-FR"/>
        </w:rPr>
        <w:t>Développement :</w:t>
      </w:r>
      <w:r w:rsidRPr="00A37A1E">
        <w:rPr>
          <w:lang w:val="fr-FR"/>
        </w:rPr>
        <w:t xml:space="preserve"> </w:t>
      </w:r>
      <w:r w:rsidRPr="00A37A1E">
        <w:rPr>
          <w:i/>
          <w:iCs/>
          <w:lang w:val="fr-FR"/>
        </w:rPr>
        <w:t>« C’est moi qui vous ai choisis et établis, afin que vous alliez, que vous portiez du fruit, et que votre fruit demeure. »</w:t>
      </w:r>
      <w:r w:rsidRPr="00A37A1E">
        <w:rPr>
          <w:lang w:val="fr-FR"/>
        </w:rPr>
        <w:t xml:space="preserve"> </w:t>
      </w:r>
    </w:p>
    <w:p w14:paraId="774B28D9" w14:textId="77777777" w:rsidR="00A37A1E" w:rsidRPr="00A37A1E" w:rsidRDefault="00A37A1E" w:rsidP="00080B2B">
      <w:pPr>
        <w:spacing w:after="0"/>
        <w:rPr>
          <w:lang w:val="fr-FR"/>
        </w:rPr>
      </w:pPr>
      <w:r w:rsidRPr="00A37A1E">
        <w:rPr>
          <w:lang w:val="fr-FR"/>
        </w:rPr>
        <w:t>Chaque participant écrit sur un papier :</w:t>
      </w:r>
    </w:p>
    <w:p w14:paraId="196B1701" w14:textId="77777777" w:rsidR="00A37A1E" w:rsidRPr="00A37A1E" w:rsidRDefault="00A37A1E" w:rsidP="00080B2B">
      <w:pPr>
        <w:numPr>
          <w:ilvl w:val="0"/>
          <w:numId w:val="4"/>
        </w:numPr>
        <w:spacing w:after="0"/>
      </w:pPr>
      <w:r w:rsidRPr="00A37A1E">
        <w:t xml:space="preserve">Son </w:t>
      </w:r>
      <w:proofErr w:type="spellStart"/>
      <w:r w:rsidRPr="00A37A1E">
        <w:t>nom</w:t>
      </w:r>
      <w:proofErr w:type="spellEnd"/>
      <w:r w:rsidRPr="00A37A1E">
        <w:t xml:space="preserve"> </w:t>
      </w:r>
    </w:p>
    <w:p w14:paraId="3C5E32BE" w14:textId="77777777" w:rsidR="00A37A1E" w:rsidRDefault="00A37A1E" w:rsidP="00080B2B">
      <w:pPr>
        <w:numPr>
          <w:ilvl w:val="0"/>
          <w:numId w:val="4"/>
        </w:numPr>
        <w:spacing w:after="0"/>
        <w:rPr>
          <w:lang w:val="fr-FR"/>
        </w:rPr>
      </w:pPr>
      <w:r w:rsidRPr="00A37A1E">
        <w:rPr>
          <w:lang w:val="fr-FR"/>
        </w:rPr>
        <w:t xml:space="preserve">Un « fruit » qu'il/elle est appelé(e) à donner </w:t>
      </w:r>
    </w:p>
    <w:p w14:paraId="3572141C" w14:textId="77777777" w:rsidR="00080B2B" w:rsidRPr="00A37A1E" w:rsidRDefault="00080B2B" w:rsidP="00080B2B">
      <w:pPr>
        <w:spacing w:after="0"/>
        <w:ind w:left="720"/>
        <w:rPr>
          <w:lang w:val="fr-FR"/>
        </w:rPr>
      </w:pPr>
    </w:p>
    <w:p w14:paraId="04CD7167" w14:textId="77777777" w:rsidR="00A37A1E" w:rsidRPr="00A37A1E" w:rsidRDefault="00A37A1E" w:rsidP="00080B2B">
      <w:pPr>
        <w:spacing w:after="0"/>
        <w:rPr>
          <w:lang w:val="fr-FR"/>
        </w:rPr>
      </w:pPr>
      <w:r w:rsidRPr="00A37A1E">
        <w:rPr>
          <w:lang w:val="fr-FR"/>
        </w:rPr>
        <w:t xml:space="preserve">En silence, ils s'approchent de la bougie et placent leur papier autour, en signe d'offrande. </w:t>
      </w:r>
    </w:p>
    <w:p w14:paraId="4FA9EC19" w14:textId="77777777" w:rsidR="00A37A1E" w:rsidRDefault="00A37A1E" w:rsidP="00A37A1E">
      <w:pPr>
        <w:rPr>
          <w:b/>
          <w:bCs/>
          <w:lang w:val="fr-FR"/>
        </w:rPr>
      </w:pPr>
    </w:p>
    <w:p w14:paraId="116DEB02" w14:textId="77777777" w:rsidR="00080B2B" w:rsidRDefault="00080B2B" w:rsidP="00A37A1E">
      <w:pPr>
        <w:rPr>
          <w:b/>
          <w:bCs/>
          <w:lang w:val="fr-FR"/>
        </w:rPr>
      </w:pPr>
    </w:p>
    <w:p w14:paraId="0A4C0087" w14:textId="77777777" w:rsidR="00080B2B" w:rsidRPr="00283C84" w:rsidRDefault="00080B2B" w:rsidP="00A37A1E">
      <w:pPr>
        <w:rPr>
          <w:b/>
          <w:bCs/>
          <w:lang w:val="fr-FR"/>
        </w:rPr>
      </w:pPr>
    </w:p>
    <w:p w14:paraId="58842FBE" w14:textId="011CF9DB" w:rsidR="00A37A1E" w:rsidRPr="007B01CA" w:rsidRDefault="00A37A1E" w:rsidP="00080B2B">
      <w:pPr>
        <w:spacing w:after="0"/>
        <w:rPr>
          <w:lang w:val="fr-FR"/>
        </w:rPr>
      </w:pPr>
      <w:r w:rsidRPr="007B01CA">
        <w:rPr>
          <w:b/>
          <w:bCs/>
          <w:lang w:val="fr-FR"/>
        </w:rPr>
        <w:lastRenderedPageBreak/>
        <w:t>Chant intercalé : « Nada te turbe » (Taizé)</w:t>
      </w:r>
      <w:r w:rsidRPr="007B01CA">
        <w:rPr>
          <w:lang w:val="fr-FR"/>
        </w:rPr>
        <w:t xml:space="preserve"> </w:t>
      </w:r>
    </w:p>
    <w:p w14:paraId="30C1D0D6" w14:textId="5ABD9282" w:rsidR="00080B2B" w:rsidRPr="007B01CA" w:rsidRDefault="00080B2B" w:rsidP="00080B2B">
      <w:pPr>
        <w:spacing w:after="0"/>
        <w:rPr>
          <w:sz w:val="20"/>
          <w:szCs w:val="20"/>
          <w:lang w:val="fr-FR"/>
        </w:rPr>
      </w:pPr>
      <w:r w:rsidRPr="007B01CA">
        <w:rPr>
          <w:sz w:val="20"/>
          <w:szCs w:val="20"/>
          <w:lang w:val="fr-FR"/>
        </w:rPr>
        <w:t>(</w:t>
      </w:r>
      <w:r>
        <w:fldChar w:fldCharType="begin"/>
      </w:r>
      <w:r w:rsidRPr="007B01CA">
        <w:rPr>
          <w:lang w:val="fr-FR"/>
        </w:rPr>
        <w:instrText>HYPERLINK "https://www.youtube.com/watch?v=tcN_RQGmUOk&amp;list=RDtcN_RQGmUOk&amp;start_radio=1"</w:instrText>
      </w:r>
      <w:r>
        <w:fldChar w:fldCharType="separate"/>
      </w:r>
      <w:r w:rsidRPr="007B01CA">
        <w:rPr>
          <w:rStyle w:val="Hipervnculo"/>
          <w:sz w:val="20"/>
          <w:szCs w:val="20"/>
          <w:lang w:val="fr-FR"/>
        </w:rPr>
        <w:t>https://www.youtube.com/watch?v=tcN_RQGmUOk&amp;list=RDtcN_RQGmUOk&amp;start_radio=1</w:t>
      </w:r>
      <w:r>
        <w:fldChar w:fldCharType="end"/>
      </w:r>
      <w:r w:rsidRPr="007B01CA">
        <w:rPr>
          <w:sz w:val="20"/>
          <w:szCs w:val="20"/>
          <w:lang w:val="fr-FR"/>
        </w:rPr>
        <w:t xml:space="preserve"> )</w:t>
      </w:r>
    </w:p>
    <w:p w14:paraId="67952BFD" w14:textId="77777777" w:rsidR="00080B2B" w:rsidRPr="007B01CA" w:rsidRDefault="00080B2B" w:rsidP="00080B2B">
      <w:pPr>
        <w:spacing w:after="0"/>
        <w:rPr>
          <w:sz w:val="20"/>
          <w:szCs w:val="20"/>
          <w:lang w:val="fr-FR"/>
        </w:rPr>
      </w:pPr>
    </w:p>
    <w:p w14:paraId="6228761F" w14:textId="77777777" w:rsidR="00A37A1E" w:rsidRPr="007B01CA" w:rsidRDefault="00A37A1E" w:rsidP="00080B2B">
      <w:pPr>
        <w:spacing w:after="0"/>
        <w:rPr>
          <w:lang w:val="fr-FR"/>
        </w:rPr>
      </w:pPr>
      <w:r w:rsidRPr="007B01CA">
        <w:rPr>
          <w:i/>
          <w:iCs/>
          <w:lang w:val="fr-FR"/>
        </w:rPr>
        <w:t>Nada te turbe, nada te espante,</w:t>
      </w:r>
    </w:p>
    <w:p w14:paraId="454864E5" w14:textId="77777777" w:rsidR="00A37A1E" w:rsidRPr="00A37A1E" w:rsidRDefault="00A37A1E" w:rsidP="00080B2B">
      <w:pPr>
        <w:spacing w:after="0"/>
      </w:pPr>
      <w:r w:rsidRPr="00A37A1E">
        <w:rPr>
          <w:i/>
          <w:iCs/>
        </w:rPr>
        <w:t>quien a Dios tiene nada le falta.</w:t>
      </w:r>
    </w:p>
    <w:p w14:paraId="055372AC" w14:textId="77777777" w:rsidR="00A37A1E" w:rsidRPr="00A37A1E" w:rsidRDefault="00A37A1E" w:rsidP="00080B2B">
      <w:pPr>
        <w:spacing w:after="0"/>
      </w:pPr>
      <w:r w:rsidRPr="00A37A1E">
        <w:rPr>
          <w:i/>
          <w:iCs/>
        </w:rPr>
        <w:t>Nada te turbe, nada te espante,</w:t>
      </w:r>
    </w:p>
    <w:p w14:paraId="6D62DCEA" w14:textId="77777777" w:rsidR="00A37A1E" w:rsidRPr="00A37A1E" w:rsidRDefault="00A37A1E" w:rsidP="00080B2B">
      <w:pPr>
        <w:spacing w:after="0"/>
      </w:pPr>
      <w:r w:rsidRPr="00A37A1E">
        <w:rPr>
          <w:i/>
          <w:iCs/>
        </w:rPr>
        <w:t>solo Dios basta.</w:t>
      </w:r>
      <w:r w:rsidRPr="00A37A1E">
        <w:t xml:space="preserve"> </w:t>
      </w:r>
    </w:p>
    <w:p w14:paraId="04C1F233" w14:textId="44D354FF" w:rsidR="00A37A1E" w:rsidRPr="00A37A1E" w:rsidRDefault="00A37A1E" w:rsidP="00A37A1E"/>
    <w:p w14:paraId="70F06C58" w14:textId="7A709EBD" w:rsidR="00A37A1E" w:rsidRPr="00A37A1E" w:rsidRDefault="00A37A1E" w:rsidP="00A37A1E">
      <w:pPr>
        <w:rPr>
          <w:b/>
          <w:bCs/>
          <w:lang w:val="fr-FR"/>
        </w:rPr>
      </w:pPr>
      <w:r w:rsidRPr="00A37A1E">
        <w:rPr>
          <w:b/>
          <w:bCs/>
          <w:lang w:val="fr-FR"/>
        </w:rPr>
        <w:t>6. Prière finale et geste</w:t>
      </w:r>
      <w:r w:rsidRPr="00A37A1E">
        <w:rPr>
          <w:lang w:val="fr-FR"/>
        </w:rPr>
        <w:t xml:space="preserve"> </w:t>
      </w:r>
    </w:p>
    <w:p w14:paraId="428BDDC2" w14:textId="77777777" w:rsidR="00A37A1E" w:rsidRDefault="00A37A1E" w:rsidP="00A37A1E">
      <w:pPr>
        <w:rPr>
          <w:lang w:val="fr-FR"/>
        </w:rPr>
      </w:pPr>
      <w:r w:rsidRPr="00A37A1E">
        <w:rPr>
          <w:b/>
          <w:bCs/>
          <w:lang w:val="fr-FR"/>
        </w:rPr>
        <w:t>Oraison :</w:t>
      </w:r>
      <w:r w:rsidRPr="00A37A1E">
        <w:rPr>
          <w:lang w:val="fr-FR"/>
        </w:rPr>
        <w:t xml:space="preserve"> </w:t>
      </w:r>
    </w:p>
    <w:p w14:paraId="189447BF" w14:textId="77777777" w:rsidR="00A37A1E" w:rsidRDefault="00A37A1E" w:rsidP="00A37A1E">
      <w:pPr>
        <w:spacing w:after="0"/>
        <w:rPr>
          <w:lang w:val="fr-FR"/>
        </w:rPr>
      </w:pPr>
      <w:r w:rsidRPr="00A37A1E">
        <w:rPr>
          <w:lang w:val="fr-FR"/>
        </w:rPr>
        <w:t xml:space="preserve">Seigneur de la vie, nous te rendons grâce </w:t>
      </w:r>
    </w:p>
    <w:p w14:paraId="599254B0" w14:textId="77777777" w:rsidR="00A37A1E" w:rsidRDefault="00A37A1E" w:rsidP="00A37A1E">
      <w:pPr>
        <w:spacing w:after="0"/>
        <w:rPr>
          <w:lang w:val="fr-FR"/>
        </w:rPr>
      </w:pPr>
      <w:proofErr w:type="gramStart"/>
      <w:r w:rsidRPr="00A37A1E">
        <w:rPr>
          <w:lang w:val="fr-FR"/>
        </w:rPr>
        <w:t>pour</w:t>
      </w:r>
      <w:proofErr w:type="gramEnd"/>
      <w:r w:rsidRPr="00A37A1E">
        <w:rPr>
          <w:lang w:val="fr-FR"/>
        </w:rPr>
        <w:t xml:space="preserve"> le témoignage de Paul-Hélène et Henry, </w:t>
      </w:r>
    </w:p>
    <w:p w14:paraId="5554CF9B" w14:textId="77777777" w:rsidR="00A37A1E" w:rsidRDefault="00A37A1E" w:rsidP="00A37A1E">
      <w:pPr>
        <w:spacing w:after="0"/>
        <w:rPr>
          <w:lang w:val="fr-FR"/>
        </w:rPr>
      </w:pPr>
      <w:proofErr w:type="gramStart"/>
      <w:r w:rsidRPr="00A37A1E">
        <w:rPr>
          <w:lang w:val="fr-FR"/>
        </w:rPr>
        <w:t>semences</w:t>
      </w:r>
      <w:proofErr w:type="gramEnd"/>
      <w:r w:rsidRPr="00A37A1E">
        <w:rPr>
          <w:lang w:val="fr-FR"/>
        </w:rPr>
        <w:t xml:space="preserve"> de paix semées au milieu de la douleur. </w:t>
      </w:r>
    </w:p>
    <w:p w14:paraId="63078683" w14:textId="77777777" w:rsidR="00A37A1E" w:rsidRDefault="00A37A1E" w:rsidP="00A37A1E">
      <w:pPr>
        <w:spacing w:after="0"/>
        <w:rPr>
          <w:lang w:val="fr-FR"/>
        </w:rPr>
      </w:pPr>
      <w:r w:rsidRPr="00A37A1E">
        <w:rPr>
          <w:lang w:val="fr-FR"/>
        </w:rPr>
        <w:t xml:space="preserve">Fais de nous des bâtisseurs de ton Royaume, </w:t>
      </w:r>
    </w:p>
    <w:p w14:paraId="15941E00" w14:textId="77777777" w:rsidR="00A37A1E" w:rsidRDefault="00A37A1E" w:rsidP="00A37A1E">
      <w:pPr>
        <w:spacing w:after="0"/>
        <w:rPr>
          <w:lang w:val="fr-FR"/>
        </w:rPr>
      </w:pPr>
      <w:proofErr w:type="gramStart"/>
      <w:r w:rsidRPr="00A37A1E">
        <w:rPr>
          <w:lang w:val="fr-FR"/>
        </w:rPr>
        <w:t>capables</w:t>
      </w:r>
      <w:proofErr w:type="gramEnd"/>
      <w:r w:rsidRPr="00A37A1E">
        <w:rPr>
          <w:lang w:val="fr-FR"/>
        </w:rPr>
        <w:t xml:space="preserve"> d'écouter ton appel et d'y répondre avec générosité. </w:t>
      </w:r>
    </w:p>
    <w:p w14:paraId="117B19A1" w14:textId="77777777" w:rsidR="00080B2B" w:rsidRDefault="00A37A1E" w:rsidP="00A37A1E">
      <w:pPr>
        <w:spacing w:after="0"/>
        <w:rPr>
          <w:lang w:val="fr-FR"/>
        </w:rPr>
      </w:pPr>
      <w:r w:rsidRPr="00A37A1E">
        <w:rPr>
          <w:lang w:val="fr-FR"/>
        </w:rPr>
        <w:t xml:space="preserve">Donne à ton Église de nouvelles vocations, </w:t>
      </w:r>
    </w:p>
    <w:p w14:paraId="0CAA6B22" w14:textId="60C57089" w:rsidR="00A37A1E" w:rsidRDefault="00A37A1E" w:rsidP="00A37A1E">
      <w:pPr>
        <w:spacing w:after="0"/>
        <w:rPr>
          <w:lang w:val="fr-FR"/>
        </w:rPr>
      </w:pPr>
      <w:proofErr w:type="gramStart"/>
      <w:r w:rsidRPr="00A37A1E">
        <w:rPr>
          <w:lang w:val="fr-FR"/>
        </w:rPr>
        <w:t>courageuses</w:t>
      </w:r>
      <w:proofErr w:type="gramEnd"/>
      <w:r w:rsidRPr="00A37A1E">
        <w:rPr>
          <w:lang w:val="fr-FR"/>
        </w:rPr>
        <w:t xml:space="preserve">, simples et engagées, </w:t>
      </w:r>
    </w:p>
    <w:p w14:paraId="2C393CB3" w14:textId="77777777" w:rsidR="00A37A1E" w:rsidRDefault="00A37A1E" w:rsidP="00A37A1E">
      <w:pPr>
        <w:spacing w:after="0"/>
        <w:rPr>
          <w:lang w:val="fr-FR"/>
        </w:rPr>
      </w:pPr>
      <w:proofErr w:type="gramStart"/>
      <w:r w:rsidRPr="00A37A1E">
        <w:rPr>
          <w:lang w:val="fr-FR"/>
        </w:rPr>
        <w:t>qui</w:t>
      </w:r>
      <w:proofErr w:type="gramEnd"/>
      <w:r w:rsidRPr="00A37A1E">
        <w:rPr>
          <w:lang w:val="fr-FR"/>
        </w:rPr>
        <w:t xml:space="preserve"> annoncent ton amour par leur vie. </w:t>
      </w:r>
    </w:p>
    <w:p w14:paraId="167086F6" w14:textId="77777777" w:rsidR="00A37A1E" w:rsidRDefault="00A37A1E" w:rsidP="00A37A1E">
      <w:pPr>
        <w:spacing w:after="0"/>
        <w:rPr>
          <w:lang w:val="fr-FR"/>
        </w:rPr>
      </w:pPr>
      <w:r w:rsidRPr="00A37A1E">
        <w:rPr>
          <w:lang w:val="fr-FR"/>
        </w:rPr>
        <w:t xml:space="preserve">Et accorde à notre monde le don de la paix, </w:t>
      </w:r>
    </w:p>
    <w:p w14:paraId="52794FD9" w14:textId="2ADA5EB8" w:rsidR="00A37A1E" w:rsidRPr="00A37A1E" w:rsidRDefault="00A37A1E" w:rsidP="00A37A1E">
      <w:pPr>
        <w:spacing w:after="0"/>
        <w:rPr>
          <w:lang w:val="fr-FR"/>
        </w:rPr>
      </w:pPr>
      <w:proofErr w:type="gramStart"/>
      <w:r w:rsidRPr="00A37A1E">
        <w:rPr>
          <w:lang w:val="fr-FR"/>
        </w:rPr>
        <w:t>cette</w:t>
      </w:r>
      <w:proofErr w:type="gramEnd"/>
      <w:r w:rsidRPr="00A37A1E">
        <w:rPr>
          <w:lang w:val="fr-FR"/>
        </w:rPr>
        <w:t xml:space="preserve"> paix qui naît d'un cœur réconcilié et devient une espérance pour tous. </w:t>
      </w:r>
      <w:r w:rsidRPr="00A37A1E">
        <w:rPr>
          <w:b/>
          <w:bCs/>
          <w:lang w:val="fr-FR"/>
        </w:rPr>
        <w:t>Amen.</w:t>
      </w:r>
      <w:r w:rsidRPr="00A37A1E">
        <w:rPr>
          <w:lang w:val="fr-FR"/>
        </w:rPr>
        <w:t xml:space="preserve"> </w:t>
      </w:r>
    </w:p>
    <w:p w14:paraId="220387E6" w14:textId="77777777" w:rsidR="00A37A1E" w:rsidRDefault="00A37A1E" w:rsidP="00A37A1E">
      <w:pPr>
        <w:rPr>
          <w:b/>
          <w:bCs/>
          <w:lang w:val="fr-FR"/>
        </w:rPr>
      </w:pPr>
    </w:p>
    <w:p w14:paraId="12F9169F" w14:textId="6E4D2EA6" w:rsidR="00A37A1E" w:rsidRPr="00A37A1E" w:rsidRDefault="00A37A1E" w:rsidP="00A37A1E">
      <w:pPr>
        <w:rPr>
          <w:lang w:val="fr-FR"/>
        </w:rPr>
      </w:pPr>
      <w:r w:rsidRPr="00A37A1E">
        <w:rPr>
          <w:b/>
          <w:bCs/>
          <w:lang w:val="fr-FR"/>
        </w:rPr>
        <w:t>Geste final :</w:t>
      </w:r>
      <w:r w:rsidRPr="00A37A1E">
        <w:rPr>
          <w:lang w:val="fr-FR"/>
        </w:rPr>
        <w:t xml:space="preserve"> Chaque participant prend un papier et le garde comme engagement à soutenir l'appel d'un autre. Il le cherche et lui dit : </w:t>
      </w:r>
      <w:r w:rsidRPr="00A37A1E">
        <w:rPr>
          <w:i/>
          <w:iCs/>
          <w:lang w:val="fr-FR"/>
        </w:rPr>
        <w:t>« La paix soit avec nous. »</w:t>
      </w:r>
      <w:r w:rsidRPr="00A37A1E">
        <w:rPr>
          <w:lang w:val="fr-FR"/>
        </w:rPr>
        <w:t xml:space="preserve"> </w:t>
      </w:r>
    </w:p>
    <w:p w14:paraId="78E57C9E" w14:textId="7712F0EA" w:rsidR="00A37A1E" w:rsidRPr="00283C84" w:rsidRDefault="00A37A1E" w:rsidP="00A37A1E">
      <w:pPr>
        <w:rPr>
          <w:lang w:val="fr-FR"/>
        </w:rPr>
      </w:pPr>
      <w:r w:rsidRPr="00A37A1E">
        <w:rPr>
          <w:b/>
          <w:bCs/>
          <w:lang w:val="fr-FR"/>
        </w:rPr>
        <w:t>Chant final :</w:t>
      </w:r>
      <w:r w:rsidRPr="00A37A1E">
        <w:rPr>
          <w:lang w:val="fr-FR"/>
        </w:rPr>
        <w:t xml:space="preserve"> </w:t>
      </w:r>
      <w:r w:rsidR="005E0170" w:rsidRPr="005E0170">
        <w:rPr>
          <w:lang w:val="fr-FR"/>
        </w:rPr>
        <w:t xml:space="preserve">Je vous </w:t>
      </w:r>
      <w:r w:rsidR="005E0170">
        <w:rPr>
          <w:lang w:val="fr-FR"/>
        </w:rPr>
        <w:t>Salue Marie</w:t>
      </w:r>
      <w:r w:rsidRPr="00A37A1E">
        <w:rPr>
          <w:lang w:val="fr-FR"/>
        </w:rPr>
        <w:t xml:space="preserve"> en </w:t>
      </w:r>
      <w:r w:rsidR="005E0170">
        <w:rPr>
          <w:lang w:val="fr-FR"/>
        </w:rPr>
        <w:t>a</w:t>
      </w:r>
      <w:r w:rsidRPr="00A37A1E">
        <w:rPr>
          <w:lang w:val="fr-FR"/>
        </w:rPr>
        <w:t xml:space="preserve">rabe </w:t>
      </w:r>
      <w:hyperlink r:id="rId7" w:history="1">
        <w:r w:rsidR="005E0170" w:rsidRPr="005E0170">
          <w:rPr>
            <w:rStyle w:val="Hipervnculo"/>
            <w:i/>
            <w:iCs/>
            <w:lang w:val="fr-FR"/>
          </w:rPr>
          <w:t>https://youtu.be/QEHzfrlBDMo?si=3lONvYtPoWMo4c_A</w:t>
        </w:r>
      </w:hyperlink>
    </w:p>
    <w:p w14:paraId="66B92E38" w14:textId="77777777" w:rsidR="00283C84" w:rsidRPr="00080B2B" w:rsidRDefault="00283C84" w:rsidP="00A37A1E">
      <w:pPr>
        <w:rPr>
          <w:lang w:val="fr-FR"/>
        </w:rPr>
      </w:pPr>
    </w:p>
    <w:p w14:paraId="3FFBC949" w14:textId="77777777" w:rsidR="00631356" w:rsidRPr="00080B2B" w:rsidRDefault="00631356">
      <w:pPr>
        <w:rPr>
          <w:lang w:val="fr-FR"/>
        </w:rPr>
      </w:pPr>
    </w:p>
    <w:sectPr w:rsidR="00631356" w:rsidRPr="00080B2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2259" w14:textId="77777777" w:rsidR="0048335F" w:rsidRDefault="0048335F" w:rsidP="007B01CA">
      <w:pPr>
        <w:spacing w:after="0" w:line="240" w:lineRule="auto"/>
      </w:pPr>
      <w:r>
        <w:separator/>
      </w:r>
    </w:p>
  </w:endnote>
  <w:endnote w:type="continuationSeparator" w:id="0">
    <w:p w14:paraId="4119ECF7" w14:textId="77777777" w:rsidR="0048335F" w:rsidRDefault="0048335F" w:rsidP="007B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961025"/>
      <w:docPartObj>
        <w:docPartGallery w:val="Page Numbers (Bottom of Page)"/>
        <w:docPartUnique/>
      </w:docPartObj>
    </w:sdtPr>
    <w:sdtContent>
      <w:p w14:paraId="6CF3A940" w14:textId="25FD8FCE" w:rsidR="007B01CA" w:rsidRDefault="007B01CA">
        <w:pPr>
          <w:pStyle w:val="Piedepgina"/>
          <w:jc w:val="center"/>
        </w:pPr>
        <w:r>
          <w:fldChar w:fldCharType="begin"/>
        </w:r>
        <w:r>
          <w:instrText>PAGE   \* MERGEFORMAT</w:instrText>
        </w:r>
        <w:r>
          <w:fldChar w:fldCharType="separate"/>
        </w:r>
        <w:r>
          <w:t>2</w:t>
        </w:r>
        <w:r>
          <w:fldChar w:fldCharType="end"/>
        </w:r>
      </w:p>
    </w:sdtContent>
  </w:sdt>
  <w:p w14:paraId="5A239E53" w14:textId="77777777" w:rsidR="007B01CA" w:rsidRDefault="007B01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BA39" w14:textId="77777777" w:rsidR="0048335F" w:rsidRDefault="0048335F" w:rsidP="007B01CA">
      <w:pPr>
        <w:spacing w:after="0" w:line="240" w:lineRule="auto"/>
      </w:pPr>
      <w:r>
        <w:separator/>
      </w:r>
    </w:p>
  </w:footnote>
  <w:footnote w:type="continuationSeparator" w:id="0">
    <w:p w14:paraId="7A23D99A" w14:textId="77777777" w:rsidR="0048335F" w:rsidRDefault="0048335F" w:rsidP="007B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478C3"/>
    <w:multiLevelType w:val="multilevel"/>
    <w:tmpl w:val="B4824B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55574"/>
    <w:multiLevelType w:val="multilevel"/>
    <w:tmpl w:val="34A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86BFA"/>
    <w:multiLevelType w:val="multilevel"/>
    <w:tmpl w:val="37BE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513AA"/>
    <w:multiLevelType w:val="multilevel"/>
    <w:tmpl w:val="4B2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19802">
    <w:abstractNumId w:val="1"/>
  </w:num>
  <w:num w:numId="2" w16cid:durableId="1300770279">
    <w:abstractNumId w:val="3"/>
  </w:num>
  <w:num w:numId="3" w16cid:durableId="499926678">
    <w:abstractNumId w:val="0"/>
  </w:num>
  <w:num w:numId="4" w16cid:durableId="1045328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C"/>
    <w:rsid w:val="00080B2B"/>
    <w:rsid w:val="00080F70"/>
    <w:rsid w:val="000E22B8"/>
    <w:rsid w:val="00283C84"/>
    <w:rsid w:val="002E5007"/>
    <w:rsid w:val="0048335F"/>
    <w:rsid w:val="005E0170"/>
    <w:rsid w:val="005E57B5"/>
    <w:rsid w:val="00631356"/>
    <w:rsid w:val="00650FDC"/>
    <w:rsid w:val="006C5D74"/>
    <w:rsid w:val="007154A3"/>
    <w:rsid w:val="007B01CA"/>
    <w:rsid w:val="0085658D"/>
    <w:rsid w:val="00942A53"/>
    <w:rsid w:val="00975557"/>
    <w:rsid w:val="00A37A1E"/>
    <w:rsid w:val="00B44132"/>
    <w:rsid w:val="00CB4C46"/>
    <w:rsid w:val="00D744CA"/>
    <w:rsid w:val="00DD2FE8"/>
    <w:rsid w:val="00E425E5"/>
    <w:rsid w:val="00EA1C78"/>
    <w:rsid w:val="00FE1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B42D"/>
  <w15:chartTrackingRefBased/>
  <w15:docId w15:val="{D3D9370D-F7AB-4364-A594-C17C15E6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0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0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F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F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F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F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F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F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F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F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0F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F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F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F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F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F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F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FDC"/>
    <w:rPr>
      <w:rFonts w:eastAsiaTheme="majorEastAsia" w:cstheme="majorBidi"/>
      <w:color w:val="272727" w:themeColor="text1" w:themeTint="D8"/>
    </w:rPr>
  </w:style>
  <w:style w:type="paragraph" w:styleId="Ttulo">
    <w:name w:val="Title"/>
    <w:basedOn w:val="Normal"/>
    <w:next w:val="Normal"/>
    <w:link w:val="TtuloCar"/>
    <w:uiPriority w:val="10"/>
    <w:qFormat/>
    <w:rsid w:val="00650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F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F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F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FDC"/>
    <w:pPr>
      <w:spacing w:before="160"/>
      <w:jc w:val="center"/>
    </w:pPr>
    <w:rPr>
      <w:i/>
      <w:iCs/>
      <w:color w:val="404040" w:themeColor="text1" w:themeTint="BF"/>
    </w:rPr>
  </w:style>
  <w:style w:type="character" w:customStyle="1" w:styleId="CitaCar">
    <w:name w:val="Cita Car"/>
    <w:basedOn w:val="Fuentedeprrafopredeter"/>
    <w:link w:val="Cita"/>
    <w:uiPriority w:val="29"/>
    <w:rsid w:val="00650FDC"/>
    <w:rPr>
      <w:i/>
      <w:iCs/>
      <w:color w:val="404040" w:themeColor="text1" w:themeTint="BF"/>
    </w:rPr>
  </w:style>
  <w:style w:type="paragraph" w:styleId="Prrafodelista">
    <w:name w:val="List Paragraph"/>
    <w:basedOn w:val="Normal"/>
    <w:uiPriority w:val="34"/>
    <w:qFormat/>
    <w:rsid w:val="00650FDC"/>
    <w:pPr>
      <w:ind w:left="720"/>
      <w:contextualSpacing/>
    </w:pPr>
  </w:style>
  <w:style w:type="character" w:styleId="nfasisintenso">
    <w:name w:val="Intense Emphasis"/>
    <w:basedOn w:val="Fuentedeprrafopredeter"/>
    <w:uiPriority w:val="21"/>
    <w:qFormat/>
    <w:rsid w:val="00650FDC"/>
    <w:rPr>
      <w:i/>
      <w:iCs/>
      <w:color w:val="0F4761" w:themeColor="accent1" w:themeShade="BF"/>
    </w:rPr>
  </w:style>
  <w:style w:type="paragraph" w:styleId="Citadestacada">
    <w:name w:val="Intense Quote"/>
    <w:basedOn w:val="Normal"/>
    <w:next w:val="Normal"/>
    <w:link w:val="CitadestacadaCar"/>
    <w:uiPriority w:val="30"/>
    <w:qFormat/>
    <w:rsid w:val="00650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FDC"/>
    <w:rPr>
      <w:i/>
      <w:iCs/>
      <w:color w:val="0F4761" w:themeColor="accent1" w:themeShade="BF"/>
    </w:rPr>
  </w:style>
  <w:style w:type="character" w:styleId="Referenciaintensa">
    <w:name w:val="Intense Reference"/>
    <w:basedOn w:val="Fuentedeprrafopredeter"/>
    <w:uiPriority w:val="32"/>
    <w:qFormat/>
    <w:rsid w:val="00650FDC"/>
    <w:rPr>
      <w:b/>
      <w:bCs/>
      <w:smallCaps/>
      <w:color w:val="0F4761" w:themeColor="accent1" w:themeShade="BF"/>
      <w:spacing w:val="5"/>
    </w:rPr>
  </w:style>
  <w:style w:type="character" w:styleId="Hipervnculo">
    <w:name w:val="Hyperlink"/>
    <w:basedOn w:val="Fuentedeprrafopredeter"/>
    <w:uiPriority w:val="99"/>
    <w:unhideWhenUsed/>
    <w:rsid w:val="005E0170"/>
    <w:rPr>
      <w:color w:val="467886" w:themeColor="hyperlink"/>
      <w:u w:val="single"/>
    </w:rPr>
  </w:style>
  <w:style w:type="character" w:styleId="Mencinsinresolver">
    <w:name w:val="Unresolved Mention"/>
    <w:basedOn w:val="Fuentedeprrafopredeter"/>
    <w:uiPriority w:val="99"/>
    <w:semiHidden/>
    <w:unhideWhenUsed/>
    <w:rsid w:val="002E5007"/>
    <w:rPr>
      <w:color w:val="605E5C"/>
      <w:shd w:val="clear" w:color="auto" w:fill="E1DFDD"/>
    </w:rPr>
  </w:style>
  <w:style w:type="paragraph" w:styleId="Encabezado">
    <w:name w:val="header"/>
    <w:basedOn w:val="Normal"/>
    <w:link w:val="EncabezadoCar"/>
    <w:uiPriority w:val="99"/>
    <w:unhideWhenUsed/>
    <w:rsid w:val="007B01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01CA"/>
  </w:style>
  <w:style w:type="paragraph" w:styleId="Piedepgina">
    <w:name w:val="footer"/>
    <w:basedOn w:val="Normal"/>
    <w:link w:val="PiedepginaCar"/>
    <w:uiPriority w:val="99"/>
    <w:unhideWhenUsed/>
    <w:rsid w:val="007B01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QEHzfrlBDMo?si=3lONvYtPoWMo4c_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851</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UCEDA BARQUERO</dc:creator>
  <cp:keywords/>
  <dc:description/>
  <cp:lastModifiedBy>LUCIA UCEDA BARQUERO</cp:lastModifiedBy>
  <cp:revision>9</cp:revision>
  <dcterms:created xsi:type="dcterms:W3CDTF">2026-04-17T16:45:00Z</dcterms:created>
  <dcterms:modified xsi:type="dcterms:W3CDTF">2026-04-26T20:21:00Z</dcterms:modified>
</cp:coreProperties>
</file>